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910B6" w14:textId="77777777" w:rsidR="00BD1D8E" w:rsidRDefault="00853FA3">
      <w:pPr>
        <w:pStyle w:val="berschrift1"/>
        <w:ind w:right="-283"/>
        <w:rPr>
          <w:color w:val="000000"/>
        </w:rPr>
      </w:pPr>
      <w:r>
        <w:t xml:space="preserve">2 SHE 21-26 – Niveau constant pour assiettes </w:t>
      </w:r>
    </w:p>
    <w:p w14:paraId="13D2F85A" w14:textId="77777777" w:rsidR="00BD1D8E" w:rsidRDefault="00BD1D8E">
      <w:pPr>
        <w:keepNext/>
        <w:keepLines/>
        <w:tabs>
          <w:tab w:val="left" w:pos="-720"/>
        </w:tabs>
        <w:suppressAutoHyphens/>
        <w:ind w:right="-283"/>
      </w:pPr>
    </w:p>
    <w:p w14:paraId="1F8E4D32" w14:textId="77777777" w:rsidR="00BD1D8E" w:rsidRDefault="00BD1D8E">
      <w:pPr>
        <w:keepNext/>
        <w:keepLines/>
        <w:tabs>
          <w:tab w:val="left" w:pos="-720"/>
        </w:tabs>
        <w:suppressAutoHyphens/>
        <w:ind w:right="-283"/>
      </w:pPr>
    </w:p>
    <w:p w14:paraId="313428FE" w14:textId="77777777" w:rsidR="00BD1D8E" w:rsidRDefault="00853FA3">
      <w:pPr>
        <w:tabs>
          <w:tab w:val="left" w:pos="-720"/>
        </w:tabs>
        <w:suppressAutoHyphens/>
      </w:pPr>
      <w:r>
        <w:rPr>
          <w:b/>
        </w:rPr>
        <w:t>Dimensions</w:t>
      </w:r>
    </w:p>
    <w:p w14:paraId="39156A19" w14:textId="77777777" w:rsidR="00BD1D8E" w:rsidRDefault="00BD1D8E">
      <w:pPr>
        <w:tabs>
          <w:tab w:val="left" w:pos="-720"/>
          <w:tab w:val="left" w:pos="1134"/>
        </w:tabs>
        <w:suppressAutoHyphens/>
      </w:pPr>
    </w:p>
    <w:p w14:paraId="0594020C" w14:textId="77777777" w:rsidR="00BD1D8E" w:rsidRDefault="00853FA3">
      <w:pPr>
        <w:tabs>
          <w:tab w:val="left" w:pos="-720"/>
          <w:tab w:val="left" w:pos="1134"/>
          <w:tab w:val="left" w:pos="1701"/>
          <w:tab w:val="left" w:pos="2268"/>
        </w:tabs>
        <w:suppressAutoHyphens/>
      </w:pPr>
      <w:r>
        <w:t>Longueur :</w:t>
      </w:r>
      <w:r>
        <w:tab/>
      </w:r>
      <w:r>
        <w:tab/>
      </w:r>
      <w:r>
        <w:tab/>
      </w:r>
      <w:r>
        <w:tab/>
      </w:r>
      <w:proofErr w:type="gramStart"/>
      <w:r>
        <w:tab/>
        <w:t xml:space="preserve">  885</w:t>
      </w:r>
      <w:proofErr w:type="gramEnd"/>
      <w:r>
        <w:t xml:space="preserve"> mm</w:t>
      </w:r>
    </w:p>
    <w:p w14:paraId="1A1F4C58" w14:textId="77777777" w:rsidR="00BD1D8E" w:rsidRDefault="00853FA3">
      <w:pPr>
        <w:tabs>
          <w:tab w:val="left" w:pos="-720"/>
          <w:tab w:val="left" w:pos="1134"/>
          <w:tab w:val="left" w:pos="1701"/>
          <w:tab w:val="left" w:pos="2268"/>
        </w:tabs>
        <w:suppressAutoHyphens/>
      </w:pPr>
      <w:r>
        <w:t>Largeur :</w:t>
      </w:r>
      <w:r>
        <w:tab/>
      </w:r>
      <w:r>
        <w:tab/>
      </w:r>
      <w:r>
        <w:tab/>
      </w:r>
      <w:r>
        <w:tab/>
      </w:r>
      <w:r>
        <w:tab/>
      </w:r>
      <w:proofErr w:type="gramStart"/>
      <w:r>
        <w:tab/>
        <w:t xml:space="preserve">  520</w:t>
      </w:r>
      <w:proofErr w:type="gramEnd"/>
      <w:r>
        <w:t xml:space="preserve"> mm</w:t>
      </w:r>
    </w:p>
    <w:p w14:paraId="3DC09879" w14:textId="77777777" w:rsidR="00BD1D8E" w:rsidRDefault="00853FA3">
      <w:pPr>
        <w:pStyle w:val="Kopfzeile"/>
        <w:tabs>
          <w:tab w:val="clear" w:pos="4536"/>
          <w:tab w:val="clear" w:pos="9072"/>
          <w:tab w:val="left" w:pos="-720"/>
          <w:tab w:val="left" w:pos="1134"/>
          <w:tab w:val="left" w:pos="1701"/>
          <w:tab w:val="left" w:pos="2268"/>
        </w:tabs>
        <w:suppressAutoHyphens/>
      </w:pPr>
      <w:r>
        <w:t>Hauteur :</w:t>
      </w:r>
      <w:r>
        <w:tab/>
      </w:r>
      <w:r>
        <w:tab/>
      </w:r>
      <w:r>
        <w:tab/>
      </w:r>
      <w:r>
        <w:tab/>
      </w:r>
      <w:r>
        <w:tab/>
      </w:r>
      <w:proofErr w:type="gramStart"/>
      <w:r>
        <w:tab/>
        <w:t xml:space="preserve">  937</w:t>
      </w:r>
      <w:proofErr w:type="gramEnd"/>
      <w:r>
        <w:t xml:space="preserve"> mm</w:t>
      </w:r>
    </w:p>
    <w:p w14:paraId="20A61EE5" w14:textId="77777777" w:rsidR="00BD1D8E" w:rsidRDefault="00853FA3">
      <w:pPr>
        <w:tabs>
          <w:tab w:val="left" w:pos="-720"/>
        </w:tabs>
        <w:suppressAutoHyphens/>
      </w:pPr>
      <w:r>
        <w:t>Hauteur (avec couvercle cloche) :</w:t>
      </w:r>
      <w:r>
        <w:tab/>
        <w:t>1027 mm</w:t>
      </w:r>
    </w:p>
    <w:p w14:paraId="1FFBEEDE" w14:textId="77777777" w:rsidR="00AD6B4F" w:rsidRDefault="00AD6B4F">
      <w:pPr>
        <w:tabs>
          <w:tab w:val="left" w:pos="-720"/>
        </w:tabs>
        <w:suppressAutoHyphens/>
      </w:pPr>
      <w:r>
        <w:t xml:space="preserve">Hauteur de </w:t>
      </w:r>
      <w:proofErr w:type="gramStart"/>
      <w:r>
        <w:t>travail:</w:t>
      </w:r>
      <w:proofErr w:type="gramEnd"/>
      <w:r>
        <w:tab/>
      </w:r>
      <w:r>
        <w:tab/>
      </w:r>
      <w:r>
        <w:tab/>
      </w:r>
      <w:r>
        <w:tab/>
        <w:t xml:space="preserve">  900 mm</w:t>
      </w:r>
    </w:p>
    <w:p w14:paraId="1F076C8E" w14:textId="77777777" w:rsidR="00BD1D8E" w:rsidRDefault="00BD1D8E">
      <w:pPr>
        <w:pStyle w:val="Kopfzeile"/>
        <w:tabs>
          <w:tab w:val="clear" w:pos="4536"/>
          <w:tab w:val="clear" w:pos="9072"/>
          <w:tab w:val="left" w:pos="-720"/>
        </w:tabs>
        <w:suppressAutoHyphens/>
      </w:pPr>
    </w:p>
    <w:p w14:paraId="7ADC3602" w14:textId="77777777" w:rsidR="00BD1D8E" w:rsidRDefault="00BD1D8E">
      <w:pPr>
        <w:tabs>
          <w:tab w:val="left" w:pos="-720"/>
        </w:tabs>
        <w:suppressAutoHyphens/>
      </w:pPr>
    </w:p>
    <w:p w14:paraId="6D10F44B" w14:textId="77777777" w:rsidR="00BD1D8E" w:rsidRDefault="00853FA3">
      <w:pPr>
        <w:tabs>
          <w:tab w:val="left" w:pos="-720"/>
        </w:tabs>
        <w:suppressAutoHyphens/>
        <w:rPr>
          <w:b/>
        </w:rPr>
      </w:pPr>
      <w:r>
        <w:rPr>
          <w:b/>
        </w:rPr>
        <w:t>Modèle</w:t>
      </w:r>
    </w:p>
    <w:p w14:paraId="3E78CDF8" w14:textId="77777777" w:rsidR="00BD1D8E" w:rsidRDefault="00BD1D8E">
      <w:pPr>
        <w:tabs>
          <w:tab w:val="left" w:pos="-720"/>
        </w:tabs>
        <w:suppressAutoHyphens/>
        <w:rPr>
          <w:b/>
        </w:rPr>
      </w:pPr>
    </w:p>
    <w:p w14:paraId="3B826C26" w14:textId="77777777" w:rsidR="00BD1D8E" w:rsidRDefault="00853FA3">
      <w:pPr>
        <w:pStyle w:val="berschrift2"/>
        <w:rPr>
          <w:sz w:val="24"/>
        </w:rPr>
      </w:pPr>
      <w:r>
        <w:rPr>
          <w:sz w:val="24"/>
        </w:rPr>
        <w:t>Construction</w:t>
      </w:r>
    </w:p>
    <w:p w14:paraId="157BCB78" w14:textId="77777777" w:rsidR="004649FB" w:rsidRDefault="004649FB" w:rsidP="004649FB">
      <w:pPr>
        <w:tabs>
          <w:tab w:val="left" w:pos="1701"/>
        </w:tabs>
        <w:ind w:right="-425"/>
      </w:pPr>
    </w:p>
    <w:p w14:paraId="3B8B36D9" w14:textId="6869D817" w:rsidR="004649FB" w:rsidRDefault="00F5767E" w:rsidP="004649FB">
      <w:pPr>
        <w:tabs>
          <w:tab w:val="left" w:pos="1701"/>
        </w:tabs>
        <w:ind w:right="-283"/>
      </w:pPr>
      <w:r w:rsidRPr="00F5767E">
        <w:t>Le boîtier du niveau constant est fabriqué en acier inoxydable de haute qualité résistant à la corrosion.</w:t>
      </w:r>
      <w:r>
        <w:t xml:space="preserve"> </w:t>
      </w:r>
      <w:r w:rsidR="00853FA3">
        <w:t xml:space="preserve">Le corps est à double paroi, isolé et forme un modèle fermé. La surface est </w:t>
      </w:r>
      <w:proofErr w:type="spellStart"/>
      <w:r w:rsidR="00853FA3">
        <w:t>microlisée</w:t>
      </w:r>
      <w:proofErr w:type="spellEnd"/>
      <w:r w:rsidR="00853FA3">
        <w:t xml:space="preserve">. </w:t>
      </w:r>
    </w:p>
    <w:p w14:paraId="66C40429" w14:textId="77777777" w:rsidR="00BD1D8E" w:rsidRDefault="00853FA3">
      <w:pPr>
        <w:tabs>
          <w:tab w:val="left" w:pos="1701"/>
        </w:tabs>
        <w:ind w:right="-283"/>
        <w:rPr>
          <w:strike/>
        </w:rPr>
      </w:pPr>
      <w:r>
        <w:t xml:space="preserve">Le tube de guidage en plastique permet de régler les deux tubes d’empilage pour de la vaisselle ronde avec un diamètre de 21 à 26 cm. </w:t>
      </w:r>
    </w:p>
    <w:p w14:paraId="08E0973A" w14:textId="77777777" w:rsidR="00BD1D8E" w:rsidRDefault="00853FA3">
      <w:pPr>
        <w:pStyle w:val="Textkrper3"/>
        <w:tabs>
          <w:tab w:val="clear" w:pos="2835"/>
          <w:tab w:val="clear" w:pos="3402"/>
          <w:tab w:val="left" w:pos="1701"/>
        </w:tabs>
      </w:pPr>
      <w:r>
        <w:t>La tension des ressorts peut être ajustée aux articles empilés en accrochant et décrochant les ressorts de traction de manière à assurer une hauteur de distribution constante.</w:t>
      </w:r>
    </w:p>
    <w:p w14:paraId="2B1648FD" w14:textId="77777777" w:rsidR="00BD1D8E" w:rsidRDefault="00853FA3">
      <w:pPr>
        <w:tabs>
          <w:tab w:val="left" w:pos="-720"/>
          <w:tab w:val="left" w:pos="6912"/>
        </w:tabs>
        <w:suppressAutoHyphens/>
      </w:pPr>
      <w:r>
        <w:t>La zone de commande est placée en position basse sur le petit côté, avec un interrupteur Marche/Arrêt, un voyant de contrôle, un câble spiralé, une douille isolante et le régulateur de température. Le régulateur de température assure un réglage en continu de la température de chauffage.</w:t>
      </w:r>
    </w:p>
    <w:p w14:paraId="10FADF3D" w14:textId="77777777" w:rsidR="00BD1D8E" w:rsidRDefault="00853FA3">
      <w:pPr>
        <w:tabs>
          <w:tab w:val="left" w:pos="1701"/>
        </w:tabs>
        <w:ind w:right="-283"/>
      </w:pPr>
      <w:r>
        <w:t>Le niveau constant pour assiettes est équipé d’un élément chauffant puissant en acier inoxydable AISI 304.</w:t>
      </w:r>
    </w:p>
    <w:p w14:paraId="0352EC06" w14:textId="77777777" w:rsidR="00BD1D8E" w:rsidRDefault="00853FA3">
      <w:pPr>
        <w:tabs>
          <w:tab w:val="left" w:pos="-720"/>
          <w:tab w:val="left" w:pos="6912"/>
        </w:tabs>
        <w:suppressAutoHyphens/>
        <w:ind w:right="-283"/>
      </w:pPr>
      <w:r>
        <w:t>Une poignée de poussée de sécurité en acier inoxydable avec des éléments latéraux de protection contre les chocs en plastique (polyamide) est installée côté commande et assure également la protection des éléments de commande.</w:t>
      </w:r>
    </w:p>
    <w:p w14:paraId="1F3552E3" w14:textId="77777777" w:rsidR="00BD1D8E" w:rsidRDefault="00853FA3">
      <w:pPr>
        <w:tabs>
          <w:tab w:val="left" w:pos="1701"/>
        </w:tabs>
        <w:ind w:right="-283"/>
      </w:pPr>
      <w:r>
        <w:t>Le niveau constant roule sur des roues en matière plastique inoxydables (4 roues pivotantes, dont 2 avec frein, diamètre des roues 125 mm). Des coins de protection contre les chocs en matière plastique (polyamide) aux quatre coins protègent de la détérioration.</w:t>
      </w:r>
    </w:p>
    <w:p w14:paraId="5BB9847D" w14:textId="77777777" w:rsidR="00BD1D8E" w:rsidRDefault="00853FA3">
      <w:pPr>
        <w:tabs>
          <w:tab w:val="left" w:pos="-720"/>
          <w:tab w:val="left" w:pos="6912"/>
        </w:tabs>
        <w:suppressAutoHyphens/>
      </w:pPr>
      <w:r>
        <w:t>Deux couvercles cloche en plastique transparent réduisent les pertes de chaleur et préviennent l’encrassement de la vaisselle.</w:t>
      </w:r>
    </w:p>
    <w:p w14:paraId="771C9ED3" w14:textId="77777777" w:rsidR="00BD1D8E" w:rsidRDefault="00BD1D8E">
      <w:pPr>
        <w:tabs>
          <w:tab w:val="left" w:pos="-720"/>
        </w:tabs>
        <w:suppressAutoHyphens/>
        <w:rPr>
          <w:b/>
        </w:rPr>
      </w:pPr>
    </w:p>
    <w:p w14:paraId="200608AE" w14:textId="77777777" w:rsidR="00BD1D8E" w:rsidRDefault="00853FA3">
      <w:pPr>
        <w:pStyle w:val="berschrift3"/>
        <w:tabs>
          <w:tab w:val="clear" w:pos="1701"/>
        </w:tabs>
        <w:ind w:right="-283"/>
      </w:pPr>
      <w:r>
        <w:t>Accessoires/options</w:t>
      </w:r>
    </w:p>
    <w:p w14:paraId="2287B0C9" w14:textId="77777777" w:rsidR="00BD1D8E" w:rsidRDefault="00BD1D8E"/>
    <w:p w14:paraId="4A95E3FD" w14:textId="77777777" w:rsidR="00BD1D8E" w:rsidRDefault="00853FA3">
      <w:pPr>
        <w:numPr>
          <w:ilvl w:val="0"/>
          <w:numId w:val="18"/>
        </w:numPr>
        <w:ind w:right="-283"/>
      </w:pPr>
      <w:r>
        <w:t>Dispositif de blocage sur le couvercle</w:t>
      </w:r>
    </w:p>
    <w:p w14:paraId="735839FF" w14:textId="77777777" w:rsidR="00BD1D8E" w:rsidRDefault="00853FA3">
      <w:pPr>
        <w:numPr>
          <w:ilvl w:val="0"/>
          <w:numId w:val="18"/>
        </w:numPr>
        <w:ind w:right="-283"/>
      </w:pPr>
      <w:proofErr w:type="gramStart"/>
      <w:r>
        <w:t>autres</w:t>
      </w:r>
      <w:proofErr w:type="gramEnd"/>
      <w:r>
        <w:t xml:space="preserve"> modèles de roues et accessoires, voir liste complète de prix</w:t>
      </w:r>
    </w:p>
    <w:p w14:paraId="1AB5EAB8" w14:textId="77777777" w:rsidR="00BD1D8E" w:rsidRDefault="00BD1D8E">
      <w:pPr>
        <w:tabs>
          <w:tab w:val="left" w:pos="-720"/>
        </w:tabs>
        <w:suppressAutoHyphens/>
        <w:rPr>
          <w:b/>
        </w:rPr>
      </w:pPr>
    </w:p>
    <w:p w14:paraId="4FFA4AB7" w14:textId="77777777" w:rsidR="00BD1D8E" w:rsidRDefault="00BD1D8E">
      <w:pPr>
        <w:tabs>
          <w:tab w:val="left" w:pos="-720"/>
        </w:tabs>
        <w:suppressAutoHyphens/>
        <w:rPr>
          <w:b/>
        </w:rPr>
      </w:pPr>
    </w:p>
    <w:p w14:paraId="50113F52" w14:textId="77777777" w:rsidR="00BD1D8E" w:rsidRDefault="00BD1D8E">
      <w:pPr>
        <w:tabs>
          <w:tab w:val="left" w:pos="-720"/>
        </w:tabs>
        <w:suppressAutoHyphens/>
        <w:rPr>
          <w:b/>
        </w:rPr>
      </w:pPr>
    </w:p>
    <w:p w14:paraId="40B71BC2" w14:textId="77777777" w:rsidR="00BD1D8E" w:rsidRDefault="00853FA3">
      <w:pPr>
        <w:tabs>
          <w:tab w:val="left" w:pos="-720"/>
        </w:tabs>
        <w:suppressAutoHyphens/>
      </w:pPr>
      <w:r>
        <w:rPr>
          <w:b/>
        </w:rPr>
        <w:t>Caractéristiques techniques</w:t>
      </w:r>
    </w:p>
    <w:p w14:paraId="4BB0BBB1" w14:textId="77777777" w:rsidR="00BD1D8E" w:rsidRDefault="00BD1D8E">
      <w:pPr>
        <w:tabs>
          <w:tab w:val="left" w:pos="-720"/>
        </w:tabs>
        <w:suppressAutoHyphens/>
      </w:pPr>
    </w:p>
    <w:p w14:paraId="561D4373" w14:textId="2121863C" w:rsidR="00BD1D8E" w:rsidRDefault="00F5767E">
      <w:pPr>
        <w:tabs>
          <w:tab w:val="left" w:pos="-720"/>
          <w:tab w:val="left" w:pos="2552"/>
          <w:tab w:val="left" w:pos="2977"/>
          <w:tab w:val="left" w:pos="3544"/>
          <w:tab w:val="left" w:pos="6912"/>
        </w:tabs>
        <w:suppressAutoHyphens/>
        <w:ind w:right="-283"/>
      </w:pPr>
      <w:proofErr w:type="gramStart"/>
      <w:r w:rsidRPr="00F5767E">
        <w:t>Matériaux:</w:t>
      </w:r>
      <w:proofErr w:type="gramEnd"/>
      <w:r w:rsidRPr="00F5767E">
        <w:t xml:space="preserve"> </w:t>
      </w:r>
      <w:r>
        <w:tab/>
      </w:r>
      <w:r>
        <w:tab/>
      </w:r>
      <w:r w:rsidRPr="00F5767E">
        <w:t>1.4301 / 1.4016</w:t>
      </w:r>
    </w:p>
    <w:p w14:paraId="3BB17DED" w14:textId="77777777" w:rsidR="00BD1D8E" w:rsidRDefault="00853FA3">
      <w:pPr>
        <w:tabs>
          <w:tab w:val="left" w:pos="-720"/>
          <w:tab w:val="left" w:pos="2552"/>
          <w:tab w:val="left" w:pos="2977"/>
          <w:tab w:val="left" w:pos="3544"/>
          <w:tab w:val="left" w:pos="6912"/>
        </w:tabs>
        <w:suppressAutoHyphens/>
        <w:ind w:right="-283"/>
      </w:pPr>
      <w:r>
        <w:t>Poids :</w:t>
      </w:r>
      <w:r>
        <w:tab/>
      </w:r>
      <w:r w:rsidR="009A2BBF">
        <w:tab/>
      </w:r>
      <w:r>
        <w:t>45 kg</w:t>
      </w:r>
    </w:p>
    <w:p w14:paraId="2338BD33" w14:textId="77777777" w:rsidR="00BD1D8E" w:rsidRDefault="00853FA3">
      <w:pPr>
        <w:tabs>
          <w:tab w:val="left" w:pos="-720"/>
          <w:tab w:val="left" w:pos="2552"/>
          <w:tab w:val="left" w:pos="2977"/>
          <w:tab w:val="left" w:pos="3544"/>
          <w:tab w:val="left" w:pos="6912"/>
        </w:tabs>
        <w:suppressAutoHyphens/>
        <w:ind w:right="-283"/>
      </w:pPr>
      <w:r>
        <w:t>Capacité :</w:t>
      </w:r>
      <w:r>
        <w:tab/>
      </w:r>
      <w:r w:rsidR="009A2BBF">
        <w:tab/>
      </w:r>
      <w:r>
        <w:t>env. 120 assiettes</w:t>
      </w:r>
    </w:p>
    <w:p w14:paraId="52BF07AC" w14:textId="77777777" w:rsidR="00BD1D8E" w:rsidRDefault="00853FA3">
      <w:pPr>
        <w:tabs>
          <w:tab w:val="left" w:pos="-720"/>
          <w:tab w:val="left" w:pos="2552"/>
          <w:tab w:val="left" w:pos="2977"/>
          <w:tab w:val="left" w:pos="3544"/>
          <w:tab w:val="left" w:pos="6912"/>
        </w:tabs>
        <w:suppressAutoHyphens/>
        <w:ind w:right="-283"/>
      </w:pPr>
      <w:r>
        <w:t>Dimensions intérieures :</w:t>
      </w:r>
      <w:r>
        <w:tab/>
        <w:t>ø 210 - 260 mm</w:t>
      </w:r>
    </w:p>
    <w:p w14:paraId="05962987" w14:textId="77777777" w:rsidR="00BD1D8E" w:rsidRDefault="00853FA3">
      <w:pPr>
        <w:tabs>
          <w:tab w:val="left" w:pos="-720"/>
          <w:tab w:val="left" w:pos="2552"/>
          <w:tab w:val="left" w:pos="2977"/>
          <w:tab w:val="left" w:pos="3544"/>
          <w:tab w:val="left" w:pos="6912"/>
        </w:tabs>
        <w:suppressAutoHyphens/>
        <w:ind w:right="-283"/>
      </w:pPr>
      <w:r>
        <w:t>Nombre de tubes :</w:t>
      </w:r>
      <w:r>
        <w:tab/>
      </w:r>
      <w:r w:rsidR="009A2BBF">
        <w:tab/>
      </w:r>
      <w:r>
        <w:t>2</w:t>
      </w:r>
    </w:p>
    <w:p w14:paraId="6CC3E3ED" w14:textId="77777777" w:rsidR="00BD1D8E" w:rsidRDefault="00853FA3">
      <w:pPr>
        <w:pStyle w:val="Kopfzeile"/>
        <w:tabs>
          <w:tab w:val="clear" w:pos="4536"/>
          <w:tab w:val="clear" w:pos="9072"/>
          <w:tab w:val="left" w:pos="1985"/>
          <w:tab w:val="left" w:pos="2552"/>
          <w:tab w:val="left" w:pos="2977"/>
          <w:tab w:val="left" w:pos="3402"/>
        </w:tabs>
        <w:ind w:right="-283"/>
      </w:pPr>
      <w:r>
        <w:t>Couvercle cloche de tube :</w:t>
      </w:r>
      <w:r>
        <w:tab/>
        <w:t>Polycarbonate</w:t>
      </w:r>
    </w:p>
    <w:p w14:paraId="320BEAAB" w14:textId="77777777" w:rsidR="00BD1D8E" w:rsidRDefault="00853FA3">
      <w:pPr>
        <w:pStyle w:val="Kopfzeile"/>
        <w:tabs>
          <w:tab w:val="clear" w:pos="4536"/>
          <w:tab w:val="clear" w:pos="9072"/>
          <w:tab w:val="left" w:pos="1985"/>
          <w:tab w:val="left" w:pos="2552"/>
          <w:tab w:val="left" w:pos="2977"/>
          <w:tab w:val="left" w:pos="3402"/>
        </w:tabs>
        <w:ind w:right="-283"/>
      </w:pPr>
      <w:r>
        <w:t>Hauteur d’empilage</w:t>
      </w:r>
      <w:r w:rsidR="009A2BBF">
        <w:t xml:space="preserve"> avec</w:t>
      </w:r>
    </w:p>
    <w:p w14:paraId="0E36676F" w14:textId="77777777" w:rsidR="00BD1D8E" w:rsidRDefault="009A2BBF">
      <w:pPr>
        <w:pStyle w:val="Kopfzeile"/>
        <w:tabs>
          <w:tab w:val="clear" w:pos="4536"/>
          <w:tab w:val="clear" w:pos="9072"/>
          <w:tab w:val="left" w:pos="1985"/>
          <w:tab w:val="left" w:pos="2552"/>
          <w:tab w:val="left" w:pos="2977"/>
          <w:tab w:val="left" w:pos="3402"/>
        </w:tabs>
        <w:ind w:right="-283"/>
      </w:pPr>
      <w:proofErr w:type="gramStart"/>
      <w:r>
        <w:t>c</w:t>
      </w:r>
      <w:r w:rsidR="00853FA3">
        <w:t>ouvercle</w:t>
      </w:r>
      <w:proofErr w:type="gramEnd"/>
      <w:r w:rsidR="00853FA3">
        <w:t xml:space="preserve"> cloche :</w:t>
      </w:r>
      <w:r w:rsidR="00853FA3">
        <w:tab/>
      </w:r>
      <w:r w:rsidR="00853FA3">
        <w:tab/>
      </w:r>
      <w:r>
        <w:tab/>
      </w:r>
      <w:r w:rsidR="00853FA3">
        <w:t>670 mm</w:t>
      </w:r>
    </w:p>
    <w:p w14:paraId="582AC179" w14:textId="77777777" w:rsidR="00BD1D8E" w:rsidRDefault="00853FA3">
      <w:pPr>
        <w:pStyle w:val="Kopfzeile"/>
        <w:tabs>
          <w:tab w:val="clear" w:pos="4536"/>
          <w:tab w:val="clear" w:pos="9072"/>
          <w:tab w:val="left" w:pos="1985"/>
          <w:tab w:val="left" w:pos="2552"/>
          <w:tab w:val="left" w:pos="2977"/>
          <w:tab w:val="left" w:pos="3402"/>
        </w:tabs>
        <w:ind w:right="-283"/>
      </w:pPr>
      <w:r>
        <w:t>Hauteur d’empilage sans</w:t>
      </w:r>
    </w:p>
    <w:p w14:paraId="7B4D28FA" w14:textId="77777777" w:rsidR="00BD1D8E" w:rsidRDefault="009A2BBF">
      <w:pPr>
        <w:pStyle w:val="Kopfzeile"/>
        <w:tabs>
          <w:tab w:val="clear" w:pos="4536"/>
          <w:tab w:val="clear" w:pos="9072"/>
          <w:tab w:val="left" w:pos="1985"/>
          <w:tab w:val="left" w:pos="2552"/>
          <w:tab w:val="left" w:pos="2977"/>
          <w:tab w:val="left" w:pos="3402"/>
        </w:tabs>
        <w:ind w:right="-283"/>
      </w:pPr>
      <w:proofErr w:type="gramStart"/>
      <w:r>
        <w:t>c</w:t>
      </w:r>
      <w:r w:rsidR="00853FA3">
        <w:t>ouvercle</w:t>
      </w:r>
      <w:proofErr w:type="gramEnd"/>
      <w:r w:rsidR="00853FA3">
        <w:t xml:space="preserve"> cloche :</w:t>
      </w:r>
      <w:r w:rsidR="00853FA3">
        <w:tab/>
      </w:r>
      <w:r w:rsidR="00853FA3">
        <w:tab/>
      </w:r>
      <w:r>
        <w:tab/>
      </w:r>
      <w:r w:rsidR="00853FA3">
        <w:t>620 mm</w:t>
      </w:r>
    </w:p>
    <w:p w14:paraId="5A29FFD8" w14:textId="77777777" w:rsidR="009A2BBF" w:rsidRDefault="00853FA3">
      <w:pPr>
        <w:pStyle w:val="Kopfzeile"/>
        <w:tabs>
          <w:tab w:val="clear" w:pos="4536"/>
          <w:tab w:val="clear" w:pos="9072"/>
          <w:tab w:val="left" w:pos="1985"/>
          <w:tab w:val="left" w:pos="2552"/>
          <w:tab w:val="left" w:pos="2977"/>
          <w:tab w:val="left" w:pos="3402"/>
        </w:tabs>
        <w:ind w:right="-283"/>
      </w:pPr>
      <w:r>
        <w:t>Intérieur de l’appareil :</w:t>
      </w:r>
      <w:r>
        <w:tab/>
      </w:r>
      <w:r>
        <w:tab/>
        <w:t>Température réglable de</w:t>
      </w:r>
    </w:p>
    <w:p w14:paraId="1848F995" w14:textId="77777777" w:rsidR="00BD1D8E" w:rsidRDefault="009A2BBF">
      <w:pPr>
        <w:pStyle w:val="Kopfzeile"/>
        <w:tabs>
          <w:tab w:val="clear" w:pos="4536"/>
          <w:tab w:val="clear" w:pos="9072"/>
          <w:tab w:val="left" w:pos="1985"/>
          <w:tab w:val="left" w:pos="2552"/>
          <w:tab w:val="left" w:pos="2977"/>
          <w:tab w:val="left" w:pos="3402"/>
        </w:tabs>
        <w:ind w:right="-283"/>
      </w:pPr>
      <w:r>
        <w:tab/>
      </w:r>
      <w:r>
        <w:tab/>
      </w:r>
      <w:r>
        <w:tab/>
      </w:r>
      <w:r w:rsidR="00853FA3">
        <w:t>+30 °C à +110 °C</w:t>
      </w:r>
    </w:p>
    <w:p w14:paraId="429B8320" w14:textId="77777777" w:rsidR="00BD1D8E" w:rsidRDefault="00853FA3">
      <w:pPr>
        <w:pStyle w:val="Kopfzeile"/>
        <w:tabs>
          <w:tab w:val="clear" w:pos="4536"/>
          <w:tab w:val="clear" w:pos="9072"/>
          <w:tab w:val="left" w:pos="1985"/>
          <w:tab w:val="left" w:pos="2552"/>
          <w:tab w:val="left" w:pos="2977"/>
          <w:tab w:val="left" w:pos="3402"/>
        </w:tabs>
        <w:ind w:right="-283"/>
      </w:pPr>
      <w:r>
        <w:tab/>
      </w:r>
      <w:r>
        <w:tab/>
      </w:r>
    </w:p>
    <w:p w14:paraId="63022CBA" w14:textId="77777777" w:rsidR="00BD1D8E" w:rsidRDefault="00853FA3">
      <w:pPr>
        <w:pStyle w:val="Kopfzeile"/>
        <w:tabs>
          <w:tab w:val="clear" w:pos="4536"/>
          <w:tab w:val="clear" w:pos="9072"/>
          <w:tab w:val="left" w:pos="1985"/>
          <w:tab w:val="left" w:pos="2552"/>
          <w:tab w:val="left" w:pos="2977"/>
          <w:tab w:val="left" w:pos="3402"/>
        </w:tabs>
        <w:ind w:right="-283"/>
      </w:pPr>
      <w:r>
        <w:t>Valeur de raccordement :</w:t>
      </w:r>
      <w:r>
        <w:tab/>
        <w:t>220–240V / 50Hz / 1,8 kW</w:t>
      </w:r>
    </w:p>
    <w:p w14:paraId="657ACE0F" w14:textId="77777777" w:rsidR="001435FB" w:rsidRDefault="00853FA3" w:rsidP="009A2BBF">
      <w:pPr>
        <w:tabs>
          <w:tab w:val="left" w:pos="1701"/>
          <w:tab w:val="left" w:pos="2552"/>
          <w:tab w:val="left" w:pos="2835"/>
          <w:tab w:val="left" w:pos="3402"/>
        </w:tabs>
        <w:ind w:left="2832" w:hanging="2832"/>
      </w:pPr>
      <w:r>
        <w:t>Émissions :</w:t>
      </w:r>
      <w:r>
        <w:tab/>
      </w:r>
      <w:r>
        <w:tab/>
      </w:r>
      <w:r w:rsidR="009A2BBF">
        <w:tab/>
      </w:r>
      <w:r>
        <w:t>Le niveau sonore de l’appareil au niveau du poste de travail est inférieur à 70 dB(A)</w:t>
      </w:r>
    </w:p>
    <w:p w14:paraId="33400445" w14:textId="77777777" w:rsidR="001435FB" w:rsidRDefault="001435FB">
      <w:pPr>
        <w:pStyle w:val="Kopfzeile"/>
        <w:tabs>
          <w:tab w:val="clear" w:pos="4536"/>
          <w:tab w:val="clear" w:pos="9072"/>
          <w:tab w:val="left" w:pos="1985"/>
          <w:tab w:val="left" w:pos="2552"/>
          <w:tab w:val="left" w:pos="2977"/>
          <w:tab w:val="left" w:pos="3402"/>
        </w:tabs>
        <w:ind w:right="-283"/>
      </w:pPr>
    </w:p>
    <w:p w14:paraId="39F09758" w14:textId="77777777" w:rsidR="00BD1D8E" w:rsidRDefault="00BD1D8E">
      <w:pPr>
        <w:tabs>
          <w:tab w:val="left" w:pos="-720"/>
          <w:tab w:val="left" w:pos="2268"/>
          <w:tab w:val="left" w:pos="2977"/>
          <w:tab w:val="left" w:pos="3544"/>
          <w:tab w:val="left" w:pos="6912"/>
        </w:tabs>
        <w:suppressAutoHyphens/>
      </w:pPr>
    </w:p>
    <w:p w14:paraId="5DEAE15C" w14:textId="77777777" w:rsidR="00BD1D8E" w:rsidRDefault="00BD1D8E">
      <w:pPr>
        <w:tabs>
          <w:tab w:val="left" w:pos="-720"/>
          <w:tab w:val="left" w:pos="2268"/>
          <w:tab w:val="left" w:pos="2977"/>
          <w:tab w:val="left" w:pos="3544"/>
          <w:tab w:val="left" w:pos="6912"/>
        </w:tabs>
        <w:suppressAutoHyphens/>
      </w:pPr>
    </w:p>
    <w:p w14:paraId="16D470D3" w14:textId="77777777" w:rsidR="00BD1D8E" w:rsidRDefault="00853FA3">
      <w:pPr>
        <w:pStyle w:val="berschrift3"/>
        <w:tabs>
          <w:tab w:val="clear" w:pos="1701"/>
          <w:tab w:val="left" w:pos="-720"/>
          <w:tab w:val="left" w:pos="2552"/>
          <w:tab w:val="left" w:pos="2835"/>
          <w:tab w:val="left" w:pos="3402"/>
          <w:tab w:val="left" w:pos="6912"/>
        </w:tabs>
        <w:suppressAutoHyphens/>
        <w:ind w:right="-283"/>
      </w:pPr>
      <w:r>
        <w:t>Particularité</w:t>
      </w:r>
    </w:p>
    <w:p w14:paraId="6EF8FF6E" w14:textId="77777777" w:rsidR="00BD1D8E" w:rsidRDefault="00BD1D8E">
      <w:pPr>
        <w:tabs>
          <w:tab w:val="left" w:pos="-720"/>
          <w:tab w:val="left" w:pos="2552"/>
          <w:tab w:val="left" w:pos="2835"/>
          <w:tab w:val="left" w:pos="3402"/>
          <w:tab w:val="left" w:pos="6912"/>
        </w:tabs>
        <w:suppressAutoHyphens/>
        <w:ind w:right="-283"/>
      </w:pPr>
    </w:p>
    <w:p w14:paraId="616C0250" w14:textId="77777777" w:rsidR="00BD1D8E" w:rsidRDefault="00853FA3">
      <w:pPr>
        <w:numPr>
          <w:ilvl w:val="0"/>
          <w:numId w:val="14"/>
        </w:numPr>
        <w:tabs>
          <w:tab w:val="left" w:pos="-720"/>
          <w:tab w:val="left" w:pos="2552"/>
          <w:tab w:val="left" w:pos="2835"/>
          <w:tab w:val="left" w:pos="3402"/>
          <w:tab w:val="left" w:pos="6912"/>
        </w:tabs>
        <w:suppressAutoHyphens/>
        <w:ind w:right="-283"/>
      </w:pPr>
      <w:r>
        <w:t>Protégé contre les projections et les jets d’eau (IPX 5)</w:t>
      </w:r>
    </w:p>
    <w:p w14:paraId="07A1B1E0" w14:textId="77777777" w:rsidR="00BD1D8E" w:rsidRDefault="00853FA3">
      <w:pPr>
        <w:numPr>
          <w:ilvl w:val="0"/>
          <w:numId w:val="15"/>
        </w:numPr>
        <w:tabs>
          <w:tab w:val="left" w:pos="-720"/>
          <w:tab w:val="left" w:pos="2835"/>
          <w:tab w:val="left" w:pos="3402"/>
          <w:tab w:val="left" w:pos="6912"/>
        </w:tabs>
        <w:suppressAutoHyphens/>
        <w:ind w:right="-283"/>
      </w:pPr>
      <w:r>
        <w:t>Possibilité de modifier la tension des ressorts</w:t>
      </w:r>
    </w:p>
    <w:p w14:paraId="613186AF" w14:textId="77777777" w:rsidR="00BD1D8E" w:rsidRDefault="00853FA3">
      <w:pPr>
        <w:numPr>
          <w:ilvl w:val="0"/>
          <w:numId w:val="15"/>
        </w:numPr>
        <w:tabs>
          <w:tab w:val="left" w:pos="-720"/>
          <w:tab w:val="left" w:pos="2835"/>
          <w:tab w:val="left" w:pos="3402"/>
          <w:tab w:val="left" w:pos="6912"/>
        </w:tabs>
        <w:suppressAutoHyphens/>
        <w:ind w:right="-283"/>
      </w:pPr>
      <w:r>
        <w:t>Des rails de guidage en plastique préviennent l’usure de la porcelaine</w:t>
      </w:r>
    </w:p>
    <w:p w14:paraId="4408DD23" w14:textId="77777777" w:rsidR="00BD1D8E" w:rsidRDefault="00853FA3">
      <w:pPr>
        <w:numPr>
          <w:ilvl w:val="0"/>
          <w:numId w:val="15"/>
        </w:numPr>
        <w:tabs>
          <w:tab w:val="left" w:pos="-720"/>
          <w:tab w:val="left" w:pos="2835"/>
          <w:tab w:val="left" w:pos="3402"/>
          <w:tab w:val="left" w:pos="6912"/>
        </w:tabs>
        <w:suppressAutoHyphens/>
        <w:ind w:right="-283"/>
      </w:pPr>
      <w:r>
        <w:t xml:space="preserve">Selon DIN 18665, partie 6 </w:t>
      </w:r>
    </w:p>
    <w:p w14:paraId="23186155" w14:textId="77777777" w:rsidR="00BD1D8E" w:rsidRDefault="00BD1D8E">
      <w:pPr>
        <w:tabs>
          <w:tab w:val="left" w:pos="-720"/>
          <w:tab w:val="left" w:pos="2268"/>
          <w:tab w:val="left" w:pos="2977"/>
          <w:tab w:val="left" w:pos="3544"/>
          <w:tab w:val="left" w:pos="6912"/>
        </w:tabs>
        <w:suppressAutoHyphens/>
      </w:pPr>
    </w:p>
    <w:p w14:paraId="795AB6A5" w14:textId="77777777" w:rsidR="00BD1D8E" w:rsidRDefault="00BD1D8E">
      <w:pPr>
        <w:tabs>
          <w:tab w:val="left" w:pos="-720"/>
        </w:tabs>
        <w:suppressAutoHyphens/>
      </w:pPr>
    </w:p>
    <w:p w14:paraId="281DBDB2" w14:textId="77777777" w:rsidR="00BD1D8E" w:rsidRDefault="00853FA3">
      <w:pPr>
        <w:tabs>
          <w:tab w:val="left" w:pos="-720"/>
        </w:tabs>
        <w:suppressAutoHyphens/>
        <w:rPr>
          <w:b/>
        </w:rPr>
      </w:pPr>
      <w:r>
        <w:rPr>
          <w:b/>
        </w:rPr>
        <w:t>Marque</w:t>
      </w:r>
    </w:p>
    <w:p w14:paraId="180322EB" w14:textId="77777777" w:rsidR="00BD1D8E" w:rsidRDefault="00BD1D8E">
      <w:pPr>
        <w:tabs>
          <w:tab w:val="left" w:pos="-720"/>
        </w:tabs>
        <w:suppressAutoHyphens/>
      </w:pPr>
    </w:p>
    <w:p w14:paraId="4B5F4F43" w14:textId="77777777" w:rsidR="00BD1D8E" w:rsidRDefault="00853FA3">
      <w:pPr>
        <w:tabs>
          <w:tab w:val="left" w:pos="-720"/>
          <w:tab w:val="left" w:pos="2835"/>
          <w:tab w:val="left" w:pos="3402"/>
        </w:tabs>
        <w:suppressAutoHyphens/>
      </w:pPr>
      <w:r>
        <w:t>Fabricant :</w:t>
      </w:r>
      <w:r>
        <w:tab/>
      </w:r>
      <w:r w:rsidR="00890F6A" w:rsidRPr="00890F6A">
        <w:t>B.PRO</w:t>
      </w:r>
    </w:p>
    <w:p w14:paraId="22709888" w14:textId="77777777" w:rsidR="00BD1D8E" w:rsidRDefault="00853FA3">
      <w:pPr>
        <w:tabs>
          <w:tab w:val="left" w:pos="-720"/>
          <w:tab w:val="left" w:pos="2835"/>
          <w:tab w:val="left" w:pos="3402"/>
        </w:tabs>
        <w:suppressAutoHyphens/>
        <w:ind w:right="-425"/>
      </w:pPr>
      <w:r>
        <w:t>Type :</w:t>
      </w:r>
      <w:r>
        <w:tab/>
        <w:t xml:space="preserve">2 SHE 21-26 </w:t>
      </w:r>
    </w:p>
    <w:p w14:paraId="54984F0E" w14:textId="77777777" w:rsidR="00BD1D8E" w:rsidRDefault="00853FA3">
      <w:pPr>
        <w:tabs>
          <w:tab w:val="left" w:pos="-720"/>
          <w:tab w:val="left" w:pos="2835"/>
          <w:tab w:val="left" w:pos="3402"/>
        </w:tabs>
        <w:suppressAutoHyphens/>
        <w:ind w:right="-425"/>
      </w:pPr>
      <w:r>
        <w:tab/>
      </w:r>
      <w:r w:rsidR="00890F6A" w:rsidRPr="00890F6A">
        <w:t>B.PRO INMOTION</w:t>
      </w:r>
      <w:r>
        <w:t xml:space="preserve"> </w:t>
      </w:r>
    </w:p>
    <w:p w14:paraId="721DA805" w14:textId="77777777" w:rsidR="00BD1D8E" w:rsidRDefault="00853FA3">
      <w:pPr>
        <w:tabs>
          <w:tab w:val="left" w:pos="-720"/>
          <w:tab w:val="left" w:pos="2835"/>
          <w:tab w:val="left" w:pos="3402"/>
        </w:tabs>
        <w:suppressAutoHyphens/>
      </w:pPr>
      <w:r>
        <w:t>Référence :</w:t>
      </w:r>
      <w:r>
        <w:tab/>
        <w:t>574 836</w:t>
      </w:r>
    </w:p>
    <w:p w14:paraId="76C3C325" w14:textId="77777777" w:rsidR="00BD1D8E" w:rsidRDefault="00BD1D8E">
      <w:pPr>
        <w:tabs>
          <w:tab w:val="left" w:pos="-720"/>
          <w:tab w:val="left" w:pos="2835"/>
          <w:tab w:val="left" w:pos="3402"/>
        </w:tabs>
        <w:suppressAutoHyphens/>
      </w:pPr>
    </w:p>
    <w:p w14:paraId="4F22620B" w14:textId="77777777" w:rsidR="00BD1D8E" w:rsidRDefault="00BD1D8E">
      <w:pPr>
        <w:tabs>
          <w:tab w:val="left" w:pos="-720"/>
          <w:tab w:val="left" w:pos="2835"/>
          <w:tab w:val="left" w:pos="3402"/>
        </w:tabs>
        <w:suppressAutoHyphens/>
      </w:pPr>
    </w:p>
    <w:p w14:paraId="751826B8" w14:textId="77777777" w:rsidR="00BD1D8E" w:rsidRDefault="00BD1D8E">
      <w:pPr>
        <w:tabs>
          <w:tab w:val="left" w:pos="1701"/>
        </w:tabs>
        <w:ind w:right="-283"/>
      </w:pPr>
    </w:p>
    <w:sectPr w:rsidR="00BD1D8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9C84" w14:textId="77777777" w:rsidR="002D34E8" w:rsidRDefault="002D34E8">
      <w:r>
        <w:separator/>
      </w:r>
    </w:p>
  </w:endnote>
  <w:endnote w:type="continuationSeparator" w:id="0">
    <w:p w14:paraId="03815450" w14:textId="77777777" w:rsidR="002D34E8" w:rsidRDefault="002D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E55C" w14:textId="63428D8A" w:rsidR="00BD1D8E" w:rsidRPr="001435FB" w:rsidRDefault="00853FA3">
    <w:pPr>
      <w:pStyle w:val="Fuzeile"/>
      <w:rPr>
        <w:sz w:val="16"/>
      </w:rPr>
    </w:pPr>
    <w:r>
      <w:rPr>
        <w:sz w:val="16"/>
      </w:rPr>
      <w:t xml:space="preserve">Texte de cahier des charges 2 SHE 21-26 Version </w:t>
    </w:r>
    <w:r w:rsidR="00F5767E">
      <w:rPr>
        <w:sz w:val="16"/>
      </w:rPr>
      <w:t>7</w:t>
    </w:r>
    <w:r>
      <w:rPr>
        <w:sz w:val="16"/>
      </w:rPr>
      <w:t xml:space="preserve">.0/ </w:t>
    </w:r>
    <w:r w:rsidR="00AD6B4F">
      <w:rPr>
        <w:sz w:val="16"/>
      </w:rPr>
      <w:t xml:space="preserve">J. </w:t>
    </w:r>
    <w:r w:rsidR="00F5767E">
      <w:rPr>
        <w:sz w:val="16"/>
      </w:rPr>
      <w:t>Sanwald</w:t>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622C" w14:textId="77777777" w:rsidR="002D34E8" w:rsidRDefault="002D34E8">
      <w:r>
        <w:separator/>
      </w:r>
    </w:p>
  </w:footnote>
  <w:footnote w:type="continuationSeparator" w:id="0">
    <w:p w14:paraId="7E828F65" w14:textId="77777777" w:rsidR="002D34E8" w:rsidRDefault="002D3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1435FB"/>
    <w:rsid w:val="002A6BD0"/>
    <w:rsid w:val="002D34E8"/>
    <w:rsid w:val="00314BA4"/>
    <w:rsid w:val="003362AE"/>
    <w:rsid w:val="00351ADA"/>
    <w:rsid w:val="003F0A41"/>
    <w:rsid w:val="004649FB"/>
    <w:rsid w:val="00557454"/>
    <w:rsid w:val="005E7486"/>
    <w:rsid w:val="00692EF8"/>
    <w:rsid w:val="00831415"/>
    <w:rsid w:val="00853FA3"/>
    <w:rsid w:val="00890F6A"/>
    <w:rsid w:val="008A24E7"/>
    <w:rsid w:val="008B68C4"/>
    <w:rsid w:val="009A2BBF"/>
    <w:rsid w:val="00AD6B4F"/>
    <w:rsid w:val="00B700E4"/>
    <w:rsid w:val="00BD1D8E"/>
    <w:rsid w:val="00BE4259"/>
    <w:rsid w:val="00EF195D"/>
    <w:rsid w:val="00F576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ECDE3"/>
  <w15:chartTrackingRefBased/>
  <w15:docId w15:val="{273DA931-7E8B-4055-BC85-D4817E73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2349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3</cp:revision>
  <cp:lastPrinted>2002-11-11T15:38:00Z</cp:lastPrinted>
  <dcterms:created xsi:type="dcterms:W3CDTF">2021-09-25T20:04:00Z</dcterms:created>
  <dcterms:modified xsi:type="dcterms:W3CDTF">2022-08-16T08:35:00Z</dcterms:modified>
</cp:coreProperties>
</file>